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1E53C2A2"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F1D4F">
        <w:rPr>
          <w:rFonts w:ascii="Arial" w:hAnsi="Arial" w:cs="Arial"/>
          <w:b/>
          <w:sz w:val="24"/>
          <w:szCs w:val="24"/>
        </w:rPr>
        <w:t>3</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ED23BA" w:rsidRPr="00ED23BA">
        <w:rPr>
          <w:rFonts w:ascii="Arial" w:hAnsi="Arial" w:cs="Arial"/>
          <w:b/>
          <w:sz w:val="24"/>
          <w:szCs w:val="24"/>
        </w:rPr>
        <w:t>R4-2209432</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4F1D4F">
        <w:rPr>
          <w:rFonts w:ascii="Arial" w:hAnsi="Arial" w:cs="Arial"/>
          <w:b/>
          <w:noProof/>
          <w:sz w:val="24"/>
          <w:lang w:eastAsia="ja-JP"/>
        </w:rPr>
        <w:t>09</w:t>
      </w:r>
      <w:r w:rsidR="004F1D4F" w:rsidRPr="004F1D4F">
        <w:rPr>
          <w:rFonts w:ascii="Arial" w:hAnsi="Arial" w:cs="Arial" w:hint="eastAsia"/>
          <w:b/>
          <w:noProof/>
          <w:sz w:val="24"/>
          <w:vertAlign w:val="superscript"/>
          <w:lang w:eastAsia="ja-JP"/>
        </w:rPr>
        <w:t>th</w:t>
      </w:r>
      <w:r w:rsidR="00454DE7">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xml:space="preserve"> – </w:t>
      </w:r>
      <w:r w:rsidR="004F1D4F">
        <w:rPr>
          <w:rFonts w:ascii="Arial" w:hAnsi="Arial" w:cs="Arial"/>
          <w:b/>
          <w:noProof/>
          <w:sz w:val="24"/>
          <w:lang w:eastAsia="ja-JP"/>
        </w:rPr>
        <w:t>20</w:t>
      </w:r>
      <w:r w:rsidR="004F1D4F">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5B8DBAB2"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F1D4F">
        <w:rPr>
          <w:rFonts w:ascii="Arial" w:hAnsi="Arial" w:cs="Arial"/>
          <w:b/>
          <w:sz w:val="24"/>
          <w:szCs w:val="24"/>
        </w:rPr>
        <w:t>9.2.3.1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bookmarkStart w:id="1" w:name="_GoBack"/>
      <w:bookmarkEnd w:id="1"/>
    </w:p>
    <w:p w14:paraId="663CBADE" w14:textId="2D5EDF3D" w:rsidR="00443C76" w:rsidRPr="00443C76" w:rsidRDefault="0003021C" w:rsidP="0003021C">
      <w:pPr>
        <w:tabs>
          <w:tab w:val="left" w:pos="2160"/>
        </w:tabs>
        <w:rPr>
          <w:rFonts w:ascii="Arial" w:eastAsiaTheme="minorEastAsia" w:hAnsi="Arial" w:cs="Arial"/>
          <w:b/>
          <w:sz w:val="24"/>
          <w:szCs w:val="24"/>
          <w:lang w:eastAsia="zh-CN"/>
        </w:rPr>
      </w:pPr>
      <w:r w:rsidRPr="0008103A">
        <w:rPr>
          <w:rFonts w:ascii="Arial" w:hAnsi="Arial" w:cs="Arial"/>
          <w:b/>
          <w:sz w:val="24"/>
          <w:szCs w:val="24"/>
        </w:rPr>
        <w:t>Title:</w:t>
      </w:r>
      <w:r w:rsidRPr="0008103A">
        <w:rPr>
          <w:rFonts w:ascii="Arial" w:hAnsi="Arial" w:cs="Arial"/>
          <w:b/>
          <w:sz w:val="24"/>
          <w:szCs w:val="24"/>
        </w:rPr>
        <w:tab/>
      </w:r>
      <w:r w:rsidR="004F1D4F">
        <w:rPr>
          <w:rFonts w:ascii="Arial" w:hAnsi="Arial" w:cs="Arial"/>
          <w:b/>
          <w:sz w:val="24"/>
          <w:szCs w:val="24"/>
        </w:rPr>
        <w:t xml:space="preserve">Lab alignment </w:t>
      </w:r>
      <w:r w:rsidR="00D16BA2">
        <w:rPr>
          <w:rFonts w:ascii="Arial" w:hAnsi="Arial" w:cs="Arial"/>
          <w:b/>
          <w:sz w:val="24"/>
          <w:szCs w:val="24"/>
        </w:rPr>
        <w:t>criteria</w:t>
      </w:r>
      <w:r w:rsidR="00443C76">
        <w:rPr>
          <w:rFonts w:ascii="Arial" w:hAnsi="Arial" w:cs="Arial"/>
          <w:b/>
          <w:sz w:val="24"/>
          <w:szCs w:val="24"/>
        </w:rPr>
        <w:t xml:space="preserve"> </w:t>
      </w:r>
      <w:r w:rsidR="00443C76">
        <w:rPr>
          <w:rFonts w:asciiTheme="minorEastAsia" w:eastAsiaTheme="minorEastAsia" w:hAnsiTheme="minorEastAsia" w:cs="Arial" w:hint="eastAsia"/>
          <w:b/>
          <w:sz w:val="24"/>
          <w:szCs w:val="24"/>
          <w:lang w:eastAsia="zh-CN"/>
        </w:rPr>
        <w:t>for</w:t>
      </w:r>
      <w:r w:rsidR="00443C76">
        <w:rPr>
          <w:rFonts w:ascii="Arial" w:eastAsiaTheme="minorEastAsia" w:hAnsi="Arial" w:cs="Arial" w:hint="eastAsia"/>
          <w:b/>
          <w:sz w:val="24"/>
          <w:szCs w:val="24"/>
          <w:lang w:eastAsia="zh-CN"/>
        </w:rPr>
        <w:t xml:space="preserve"> FR</w:t>
      </w:r>
      <w:r w:rsidR="00443C76">
        <w:rPr>
          <w:rFonts w:ascii="Arial" w:eastAsiaTheme="minorEastAsia" w:hAnsi="Arial" w:cs="Arial"/>
          <w:b/>
          <w:sz w:val="24"/>
          <w:szCs w:val="24"/>
          <w:lang w:eastAsia="zh-CN"/>
        </w:rPr>
        <w:t>1 TRP TRS campaign</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5D74F598" w14:textId="60CE53EA" w:rsidR="00D16BA2" w:rsidRDefault="00D16BA2" w:rsidP="00FB282B">
      <w:pPr>
        <w:jc w:val="both"/>
        <w:rPr>
          <w:rFonts w:eastAsiaTheme="minorEastAsia"/>
          <w:lang w:eastAsia="zh-CN"/>
        </w:rPr>
      </w:pPr>
      <w:r>
        <w:rPr>
          <w:rFonts w:eastAsiaTheme="minorEastAsia"/>
          <w:lang w:eastAsia="zh-CN"/>
        </w:rPr>
        <w:t xml:space="preserve">The FR1 TRP TRS lab alignment campaign is kicked off after RAN4 #102-e meeting. And more than 3 labs have finished LADs measurements. However, the lab alignment criteria </w:t>
      </w:r>
      <w:r w:rsidR="00555B22">
        <w:rPr>
          <w:rFonts w:eastAsiaTheme="minorEastAsia"/>
          <w:lang w:eastAsia="zh-CN"/>
        </w:rPr>
        <w:t>are</w:t>
      </w:r>
      <w:r>
        <w:rPr>
          <w:rFonts w:eastAsiaTheme="minorEastAsia"/>
          <w:lang w:eastAsia="zh-CN"/>
        </w:rPr>
        <w:t xml:space="preserve"> not clearly finalized so far. The </w:t>
      </w:r>
      <w:r w:rsidR="00EA7AF1">
        <w:rPr>
          <w:rFonts w:eastAsiaTheme="minorEastAsia"/>
          <w:lang w:eastAsia="zh-CN"/>
        </w:rPr>
        <w:t>latest</w:t>
      </w:r>
      <w:r>
        <w:rPr>
          <w:rFonts w:eastAsiaTheme="minorEastAsia"/>
          <w:lang w:eastAsia="zh-CN"/>
        </w:rPr>
        <w:t xml:space="preserve"> </w:t>
      </w:r>
      <w:r w:rsidR="00EA7AF1">
        <w:rPr>
          <w:rFonts w:eastAsiaTheme="minorEastAsia"/>
          <w:lang w:eastAsia="zh-CN"/>
        </w:rPr>
        <w:t>working procedure for performance activity</w:t>
      </w:r>
      <w:r w:rsidR="007950F3">
        <w:rPr>
          <w:rFonts w:eastAsiaTheme="minorEastAsia"/>
          <w:lang w:eastAsia="zh-CN"/>
        </w:rPr>
        <w:t xml:space="preserve"> </w:t>
      </w:r>
      <w:r w:rsidR="00EA7AF1">
        <w:rPr>
          <w:rFonts w:eastAsiaTheme="minorEastAsia"/>
          <w:lang w:eastAsia="zh-CN"/>
        </w:rPr>
        <w:t>[1] is approved in RAN4 #102-e. The conclusions on lab alignment criteria are captured below.</w:t>
      </w:r>
    </w:p>
    <w:p w14:paraId="498CDDBA" w14:textId="1B962B0E" w:rsidR="00D16BA2" w:rsidRDefault="00D16BA2" w:rsidP="00D16BA2">
      <w:pPr>
        <w:jc w:val="center"/>
        <w:rPr>
          <w:rFonts w:eastAsiaTheme="minorEastAsia"/>
          <w:lang w:eastAsia="zh-CN"/>
        </w:rPr>
      </w:pPr>
      <w:r>
        <w:rPr>
          <w:noProof/>
        </w:rPr>
        <w:drawing>
          <wp:inline distT="0" distB="0" distL="0" distR="0" wp14:anchorId="6AFE65CA" wp14:editId="0B86BFC4">
            <wp:extent cx="5702300" cy="1385639"/>
            <wp:effectExtent l="19050" t="19050" r="12700" b="241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4441" cy="1388589"/>
                    </a:xfrm>
                    <a:prstGeom prst="rect">
                      <a:avLst/>
                    </a:prstGeom>
                    <a:ln>
                      <a:solidFill>
                        <a:schemeClr val="tx1"/>
                      </a:solidFill>
                    </a:ln>
                  </pic:spPr>
                </pic:pic>
              </a:graphicData>
            </a:graphic>
          </wp:inline>
        </w:drawing>
      </w:r>
    </w:p>
    <w:p w14:paraId="1891218C" w14:textId="668580B3" w:rsidR="00EA7AF1" w:rsidRDefault="00EA7AF1" w:rsidP="00FB282B">
      <w:pPr>
        <w:jc w:val="both"/>
        <w:rPr>
          <w:rFonts w:eastAsiaTheme="minorEastAsia"/>
          <w:lang w:eastAsia="zh-CN"/>
        </w:rPr>
      </w:pPr>
      <w:r>
        <w:rPr>
          <w:rFonts w:eastAsiaTheme="minorEastAsia"/>
          <w:lang w:eastAsia="zh-CN"/>
        </w:rPr>
        <w:t>This paper presents our views and proposals on the leaving issues of lab alignment criteria.</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DBE6DEC" w14:textId="2A8F12C9" w:rsidR="00500845" w:rsidRDefault="00273499" w:rsidP="00E721D7">
      <w:pPr>
        <w:rPr>
          <w:rFonts w:eastAsia="宋体"/>
          <w:lang w:eastAsia="zh-CN"/>
        </w:rPr>
      </w:pPr>
      <w:r>
        <w:rPr>
          <w:rFonts w:eastAsia="宋体"/>
          <w:lang w:eastAsia="zh-CN"/>
        </w:rPr>
        <w:t>Two issues are discussed in the paper. The first one is how to identify apparent outliers. The second one is how to perform averaging approach to derive the reference value. Finally, Pass/Fail limit for lab alignment is proposed.</w:t>
      </w:r>
    </w:p>
    <w:p w14:paraId="4DD0797E" w14:textId="4427C854" w:rsidR="00273499" w:rsidRPr="008B7671" w:rsidRDefault="00273499" w:rsidP="00E721D7">
      <w:pPr>
        <w:rPr>
          <w:rFonts w:eastAsia="宋体"/>
          <w:b/>
          <w:lang w:eastAsia="zh-CN"/>
        </w:rPr>
      </w:pPr>
      <w:r w:rsidRPr="008B7671">
        <w:rPr>
          <w:rFonts w:eastAsia="宋体" w:hint="eastAsia"/>
          <w:b/>
          <w:lang w:eastAsia="zh-CN"/>
        </w:rPr>
        <w:t>2</w:t>
      </w:r>
      <w:r w:rsidRPr="008B7671">
        <w:rPr>
          <w:rFonts w:eastAsia="宋体"/>
          <w:b/>
          <w:lang w:eastAsia="zh-CN"/>
        </w:rPr>
        <w:t>.1 Identify apparent outliers</w:t>
      </w:r>
    </w:p>
    <w:p w14:paraId="453D088B" w14:textId="15FEFF14" w:rsidR="00273499" w:rsidRDefault="00193040" w:rsidP="00E721D7">
      <w:pPr>
        <w:rPr>
          <w:rFonts w:eastAsia="宋体"/>
          <w:lang w:eastAsia="zh-CN"/>
        </w:rPr>
      </w:pPr>
      <w:r>
        <w:rPr>
          <w:rFonts w:eastAsia="宋体"/>
          <w:lang w:eastAsia="zh-CN"/>
        </w:rPr>
        <w:t>It is normal that there will be some deviations between different labs even if the same test equipment used.</w:t>
      </w:r>
      <w:r w:rsidR="005D2911">
        <w:rPr>
          <w:rFonts w:eastAsia="宋体"/>
          <w:lang w:eastAsia="zh-CN"/>
        </w:rPr>
        <w:t xml:space="preserve"> The expanded measurement uncertainties in TR38.834</w:t>
      </w:r>
      <w:r w:rsidR="006526FB">
        <w:rPr>
          <w:rFonts w:eastAsia="宋体"/>
          <w:lang w:eastAsia="zh-CN"/>
        </w:rPr>
        <w:t xml:space="preserve"> [2]</w:t>
      </w:r>
      <w:r w:rsidR="005D2911">
        <w:rPr>
          <w:rFonts w:eastAsia="宋体"/>
          <w:lang w:eastAsia="zh-CN"/>
        </w:rPr>
        <w:t xml:space="preserve"> Annex B quantify the </w:t>
      </w:r>
      <w:r w:rsidR="006526FB">
        <w:rPr>
          <w:rFonts w:eastAsia="宋体"/>
          <w:lang w:eastAsia="zh-CN"/>
        </w:rPr>
        <w:t>possible deviation with confidence interval of 95%.</w:t>
      </w:r>
    </w:p>
    <w:p w14:paraId="728C7223" w14:textId="212F6D81" w:rsidR="006526FB" w:rsidRDefault="006526FB" w:rsidP="00E721D7">
      <w:pPr>
        <w:rPr>
          <w:rFonts w:eastAsia="宋体"/>
          <w:lang w:eastAsia="zh-CN"/>
        </w:rPr>
      </w:pPr>
      <w:r>
        <w:rPr>
          <w:rFonts w:eastAsia="宋体"/>
          <w:lang w:eastAsia="zh-CN"/>
        </w:rPr>
        <w:t>With this understanding, the measurement results within the gap of the measurement uncertainty is reasonable, and should be not treated as apparent outliers.</w:t>
      </w:r>
      <w:r w:rsidR="002B1462">
        <w:rPr>
          <w:rFonts w:eastAsia="宋体"/>
          <w:lang w:eastAsia="zh-CN"/>
        </w:rPr>
        <w:t xml:space="preserve"> Therefore, it is proposed to identify the </w:t>
      </w:r>
      <w:r w:rsidR="00A2544A">
        <w:rPr>
          <w:rFonts w:eastAsia="宋体"/>
          <w:lang w:eastAsia="zh-CN"/>
        </w:rPr>
        <w:t xml:space="preserve">apparent outliers </w:t>
      </w:r>
      <w:r w:rsidR="008B7671">
        <w:rPr>
          <w:rFonts w:eastAsia="宋体"/>
          <w:lang w:eastAsia="zh-CN"/>
        </w:rPr>
        <w:t>as follow.</w:t>
      </w:r>
    </w:p>
    <w:p w14:paraId="3A068F8B" w14:textId="75BB28D6" w:rsidR="00500845" w:rsidRDefault="007F3A89" w:rsidP="00E721D7">
      <w:pPr>
        <w:rPr>
          <w:rFonts w:eastAsia="宋体"/>
          <w:lang w:eastAsia="zh-CN"/>
        </w:rPr>
      </w:pPr>
      <w:r>
        <w:rPr>
          <w:noProof/>
        </w:rPr>
        <w:lastRenderedPageBreak/>
        <w:drawing>
          <wp:inline distT="0" distB="0" distL="0" distR="0" wp14:anchorId="281A9573" wp14:editId="6ED63154">
            <wp:extent cx="6120130" cy="27609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760980"/>
                    </a:xfrm>
                    <a:prstGeom prst="rect">
                      <a:avLst/>
                    </a:prstGeom>
                  </pic:spPr>
                </pic:pic>
              </a:graphicData>
            </a:graphic>
          </wp:inline>
        </w:drawing>
      </w:r>
    </w:p>
    <w:p w14:paraId="7C9CE10F" w14:textId="4959A59E" w:rsidR="005B7DC8" w:rsidRPr="008B7671" w:rsidRDefault="008B7671" w:rsidP="00E721D7">
      <w:pPr>
        <w:rPr>
          <w:rFonts w:eastAsia="宋体"/>
          <w:b/>
          <w:lang w:eastAsia="zh-CN"/>
        </w:rPr>
      </w:pPr>
      <w:r w:rsidRPr="008B7671">
        <w:rPr>
          <w:rFonts w:eastAsia="宋体"/>
          <w:b/>
          <w:lang w:eastAsia="zh-CN"/>
        </w:rPr>
        <w:t>Proposal 1: It is proposed to identify the apparent outliers based on the above table.</w:t>
      </w:r>
    </w:p>
    <w:p w14:paraId="37C9ED14" w14:textId="0F3370AC" w:rsidR="005B7DC8" w:rsidRDefault="005B7DC8" w:rsidP="00E721D7">
      <w:pPr>
        <w:rPr>
          <w:rFonts w:eastAsia="宋体"/>
          <w:lang w:eastAsia="zh-CN"/>
        </w:rPr>
      </w:pPr>
    </w:p>
    <w:p w14:paraId="43763AE5" w14:textId="28504AD9" w:rsidR="008B7671" w:rsidRPr="008B7671" w:rsidRDefault="008B7671" w:rsidP="00E721D7">
      <w:pPr>
        <w:rPr>
          <w:rFonts w:eastAsia="宋体"/>
          <w:b/>
          <w:lang w:eastAsia="zh-CN"/>
        </w:rPr>
      </w:pPr>
      <w:r w:rsidRPr="008B7671">
        <w:rPr>
          <w:rFonts w:eastAsia="宋体" w:hint="eastAsia"/>
          <w:b/>
          <w:lang w:eastAsia="zh-CN"/>
        </w:rPr>
        <w:t>2</w:t>
      </w:r>
      <w:r w:rsidRPr="008B7671">
        <w:rPr>
          <w:rFonts w:eastAsia="宋体"/>
          <w:b/>
          <w:lang w:eastAsia="zh-CN"/>
        </w:rPr>
        <w:t>.2 Averaging approach</w:t>
      </w:r>
    </w:p>
    <w:p w14:paraId="2B543FD9" w14:textId="3188FD4C" w:rsidR="008B7671" w:rsidRDefault="005A2C3C" w:rsidP="00E721D7">
      <w:pPr>
        <w:rPr>
          <w:rFonts w:eastAsia="宋体"/>
          <w:lang w:eastAsia="zh-CN"/>
        </w:rPr>
      </w:pPr>
      <w:r>
        <w:rPr>
          <w:rFonts w:eastAsia="宋体"/>
          <w:lang w:eastAsia="zh-CN"/>
        </w:rPr>
        <w:t>For TRP</w:t>
      </w:r>
      <w:r w:rsidR="007442CF">
        <w:rPr>
          <w:rFonts w:eastAsia="宋体"/>
          <w:lang w:eastAsia="zh-CN"/>
        </w:rPr>
        <w:t>, there are two approaches to perform the averaging of collected data, i.e. averaging in dBm and averaging in mW. Considering the apparent outliers are</w:t>
      </w:r>
      <w:r w:rsidR="00FB750D">
        <w:rPr>
          <w:rFonts w:eastAsia="宋体"/>
          <w:lang w:eastAsia="zh-CN"/>
        </w:rPr>
        <w:t xml:space="preserve"> already</w:t>
      </w:r>
      <w:r w:rsidR="007442CF">
        <w:rPr>
          <w:rFonts w:eastAsia="宋体"/>
          <w:lang w:eastAsia="zh-CN"/>
        </w:rPr>
        <w:t xml:space="preserve"> removed</w:t>
      </w:r>
      <w:r w:rsidR="00FB750D">
        <w:rPr>
          <w:rFonts w:eastAsia="宋体"/>
          <w:lang w:eastAsia="zh-CN"/>
        </w:rPr>
        <w:t>, averaging in dBm is the preferable approach.</w:t>
      </w:r>
    </w:p>
    <w:p w14:paraId="6F6A1AE8" w14:textId="4BE4F818" w:rsidR="00FB750D" w:rsidRPr="00FB750D" w:rsidRDefault="00FB750D" w:rsidP="00E721D7">
      <w:pPr>
        <w:rPr>
          <w:rFonts w:eastAsia="宋体"/>
          <w:b/>
          <w:lang w:eastAsia="zh-CN"/>
        </w:rPr>
      </w:pPr>
      <w:r w:rsidRPr="00FB750D">
        <w:rPr>
          <w:rFonts w:eastAsia="宋体" w:hint="eastAsia"/>
          <w:b/>
          <w:lang w:eastAsia="zh-CN"/>
        </w:rPr>
        <w:t>P</w:t>
      </w:r>
      <w:r w:rsidRPr="00FB750D">
        <w:rPr>
          <w:rFonts w:eastAsia="宋体"/>
          <w:b/>
          <w:lang w:eastAsia="zh-CN"/>
        </w:rPr>
        <w:t xml:space="preserve">roposal 2: For TRP, </w:t>
      </w:r>
      <w:r w:rsidR="00745D6F">
        <w:rPr>
          <w:rFonts w:eastAsia="宋体"/>
          <w:b/>
          <w:lang w:eastAsia="zh-CN"/>
        </w:rPr>
        <w:t xml:space="preserve">the </w:t>
      </w:r>
      <w:r w:rsidRPr="00FB750D">
        <w:rPr>
          <w:rFonts w:eastAsia="宋体"/>
          <w:b/>
          <w:lang w:eastAsia="zh-CN"/>
        </w:rPr>
        <w:t>reference value of LAD is derived with averaging approach in dBm.</w:t>
      </w:r>
    </w:p>
    <w:p w14:paraId="6E07C31F" w14:textId="2AC861A6" w:rsidR="008B7671" w:rsidRDefault="00FB750D" w:rsidP="00E721D7">
      <w:pPr>
        <w:rPr>
          <w:rFonts w:eastAsia="宋体"/>
          <w:lang w:eastAsia="zh-CN"/>
        </w:rPr>
      </w:pPr>
      <w:r>
        <w:rPr>
          <w:rFonts w:eastAsia="宋体" w:hint="eastAsia"/>
          <w:lang w:eastAsia="zh-CN"/>
        </w:rPr>
        <w:t>F</w:t>
      </w:r>
      <w:r>
        <w:rPr>
          <w:rFonts w:eastAsia="宋体"/>
          <w:lang w:eastAsia="zh-CN"/>
        </w:rPr>
        <w:t xml:space="preserve">or TRS, </w:t>
      </w:r>
      <w:r w:rsidR="003612B8">
        <w:rPr>
          <w:rFonts w:eastAsia="宋体"/>
          <w:lang w:eastAsia="zh-CN"/>
        </w:rPr>
        <w:t xml:space="preserve">there are four approaches to perform the averaging of collected data, i.e. linear averaging in dBm, inverse averaging in dBm, linear averaging in mW and </w:t>
      </w:r>
      <w:r w:rsidR="003E5A32">
        <w:rPr>
          <w:rFonts w:eastAsia="宋体"/>
          <w:lang w:eastAsia="zh-CN"/>
        </w:rPr>
        <w:t xml:space="preserve">inverse averaging in mW. The same consideration with TRP, two averaging methods in dBm are down-selected. </w:t>
      </w:r>
      <w:r w:rsidR="00745D6F">
        <w:rPr>
          <w:rFonts w:eastAsia="宋体"/>
          <w:lang w:eastAsia="zh-CN"/>
        </w:rPr>
        <w:t>With the understanding that inverse averaging approach is effectively applied on power in mW, it is proposed to derive the TRS reference value of LAD with linear averaging approach in dBm.</w:t>
      </w:r>
    </w:p>
    <w:p w14:paraId="6456DF04" w14:textId="06459990" w:rsidR="00745D6F" w:rsidRPr="00745D6F" w:rsidRDefault="00745D6F" w:rsidP="00E721D7">
      <w:pPr>
        <w:rPr>
          <w:rFonts w:eastAsia="宋体"/>
          <w:b/>
          <w:lang w:eastAsia="zh-CN"/>
        </w:rPr>
      </w:pPr>
      <w:r w:rsidRPr="00745D6F">
        <w:rPr>
          <w:rFonts w:eastAsia="宋体" w:hint="eastAsia"/>
          <w:b/>
          <w:lang w:eastAsia="zh-CN"/>
        </w:rPr>
        <w:t>P</w:t>
      </w:r>
      <w:r w:rsidRPr="00745D6F">
        <w:rPr>
          <w:rFonts w:eastAsia="宋体"/>
          <w:b/>
          <w:lang w:eastAsia="zh-CN"/>
        </w:rPr>
        <w:t>roposal 3: For TRS, the reference value of LAD is derived with linear averaging approach in dBm.</w:t>
      </w:r>
    </w:p>
    <w:p w14:paraId="3720D273" w14:textId="77777777" w:rsidR="00745D6F" w:rsidRDefault="00745D6F" w:rsidP="00E721D7">
      <w:pPr>
        <w:rPr>
          <w:rFonts w:eastAsia="宋体"/>
          <w:lang w:eastAsia="zh-CN"/>
        </w:rPr>
      </w:pPr>
    </w:p>
    <w:p w14:paraId="6094946D" w14:textId="262C1288" w:rsidR="00FB750D" w:rsidRPr="00141BE9" w:rsidRDefault="00141BE9" w:rsidP="00E721D7">
      <w:pPr>
        <w:rPr>
          <w:rFonts w:eastAsia="宋体"/>
          <w:b/>
          <w:lang w:eastAsia="zh-CN"/>
        </w:rPr>
      </w:pPr>
      <w:r w:rsidRPr="00141BE9">
        <w:rPr>
          <w:rFonts w:eastAsia="宋体" w:hint="eastAsia"/>
          <w:b/>
          <w:lang w:eastAsia="zh-CN"/>
        </w:rPr>
        <w:t>2</w:t>
      </w:r>
      <w:r w:rsidRPr="00141BE9">
        <w:rPr>
          <w:rFonts w:eastAsia="宋体"/>
          <w:b/>
          <w:lang w:eastAsia="zh-CN"/>
        </w:rPr>
        <w:t>.3 Pass/Fail limit for lab alignment</w:t>
      </w:r>
    </w:p>
    <w:p w14:paraId="03CFBB6F" w14:textId="4E7AEBBD" w:rsidR="00141BE9" w:rsidRDefault="00141BE9" w:rsidP="00E721D7">
      <w:pPr>
        <w:rPr>
          <w:rFonts w:eastAsia="宋体"/>
          <w:lang w:eastAsia="zh-CN"/>
        </w:rPr>
      </w:pPr>
      <w:r>
        <w:rPr>
          <w:rFonts w:eastAsia="宋体"/>
          <w:lang w:eastAsia="zh-CN"/>
        </w:rPr>
        <w:t>As we have analysed in previous document [3], labs with some measurement deviation may not necessarily affect the performance requirement derivation. To encourage more labs have opportunity to provide commercial devices measurement data, 1 MU is proposed as Pass/Fail limit for lab alignment.</w:t>
      </w:r>
    </w:p>
    <w:p w14:paraId="5CB29CF5" w14:textId="032E9E90" w:rsidR="00141BE9" w:rsidRPr="00141BE9" w:rsidRDefault="00141BE9" w:rsidP="00E721D7">
      <w:pPr>
        <w:rPr>
          <w:rFonts w:eastAsia="宋体"/>
          <w:b/>
          <w:lang w:eastAsia="zh-CN"/>
        </w:rPr>
      </w:pPr>
      <w:r w:rsidRPr="00141BE9">
        <w:rPr>
          <w:rFonts w:eastAsia="宋体" w:hint="eastAsia"/>
          <w:b/>
          <w:lang w:eastAsia="zh-CN"/>
        </w:rPr>
        <w:t>P</w:t>
      </w:r>
      <w:r w:rsidRPr="00141BE9">
        <w:rPr>
          <w:rFonts w:eastAsia="宋体"/>
          <w:b/>
          <w:lang w:eastAsia="zh-CN"/>
        </w:rPr>
        <w:t>roposal 4: 1 MU is proposed as Pass/Fail limit for lab alignment.</w:t>
      </w:r>
    </w:p>
    <w:p w14:paraId="3F60D609" w14:textId="77777777" w:rsidR="00FB750D" w:rsidRDefault="00FB750D" w:rsidP="00E721D7">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4AA304F2" w14:textId="389F7583" w:rsidR="00141BE9" w:rsidRDefault="00141BE9" w:rsidP="00141BE9">
      <w:pPr>
        <w:rPr>
          <w:rFonts w:eastAsia="宋体"/>
          <w:b/>
          <w:lang w:eastAsia="zh-CN"/>
        </w:rPr>
      </w:pPr>
      <w:r w:rsidRPr="008B7671">
        <w:rPr>
          <w:rFonts w:eastAsia="宋体"/>
          <w:b/>
          <w:lang w:eastAsia="zh-CN"/>
        </w:rPr>
        <w:t xml:space="preserve">Proposal 1: It is proposed to identify the apparent outliers based on the </w:t>
      </w:r>
      <w:r>
        <w:rPr>
          <w:rFonts w:eastAsia="宋体"/>
          <w:b/>
          <w:lang w:eastAsia="zh-CN"/>
        </w:rPr>
        <w:t>below</w:t>
      </w:r>
      <w:r w:rsidRPr="008B7671">
        <w:rPr>
          <w:rFonts w:eastAsia="宋体"/>
          <w:b/>
          <w:lang w:eastAsia="zh-CN"/>
        </w:rPr>
        <w:t xml:space="preserve"> table.</w:t>
      </w:r>
    </w:p>
    <w:p w14:paraId="586BF276" w14:textId="663DC26D" w:rsidR="00141BE9" w:rsidRPr="00141BE9" w:rsidRDefault="00141BE9" w:rsidP="00141BE9">
      <w:pPr>
        <w:rPr>
          <w:rFonts w:eastAsia="宋体"/>
          <w:b/>
          <w:lang w:eastAsia="zh-CN"/>
        </w:rPr>
      </w:pPr>
      <w:r>
        <w:rPr>
          <w:noProof/>
        </w:rPr>
        <w:lastRenderedPageBreak/>
        <w:drawing>
          <wp:inline distT="0" distB="0" distL="0" distR="0" wp14:anchorId="6A58AC6E" wp14:editId="0E0459E6">
            <wp:extent cx="6120130" cy="27609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760980"/>
                    </a:xfrm>
                    <a:prstGeom prst="rect">
                      <a:avLst/>
                    </a:prstGeom>
                  </pic:spPr>
                </pic:pic>
              </a:graphicData>
            </a:graphic>
          </wp:inline>
        </w:drawing>
      </w:r>
    </w:p>
    <w:p w14:paraId="5AC6553A" w14:textId="77777777" w:rsidR="00141BE9" w:rsidRPr="00FB750D" w:rsidRDefault="00141BE9" w:rsidP="00141BE9">
      <w:pPr>
        <w:rPr>
          <w:rFonts w:eastAsia="宋体"/>
          <w:b/>
          <w:lang w:eastAsia="zh-CN"/>
        </w:rPr>
      </w:pPr>
      <w:r w:rsidRPr="00FB750D">
        <w:rPr>
          <w:rFonts w:eastAsia="宋体" w:hint="eastAsia"/>
          <w:b/>
          <w:lang w:eastAsia="zh-CN"/>
        </w:rPr>
        <w:t>P</w:t>
      </w:r>
      <w:r w:rsidRPr="00FB750D">
        <w:rPr>
          <w:rFonts w:eastAsia="宋体"/>
          <w:b/>
          <w:lang w:eastAsia="zh-CN"/>
        </w:rPr>
        <w:t xml:space="preserve">roposal 2: For TRP, </w:t>
      </w:r>
      <w:r>
        <w:rPr>
          <w:rFonts w:eastAsia="宋体"/>
          <w:b/>
          <w:lang w:eastAsia="zh-CN"/>
        </w:rPr>
        <w:t xml:space="preserve">the </w:t>
      </w:r>
      <w:r w:rsidRPr="00FB750D">
        <w:rPr>
          <w:rFonts w:eastAsia="宋体"/>
          <w:b/>
          <w:lang w:eastAsia="zh-CN"/>
        </w:rPr>
        <w:t>reference value of LAD is derived with averaging approach in dBm.</w:t>
      </w:r>
    </w:p>
    <w:p w14:paraId="1C2576E6" w14:textId="77777777" w:rsidR="00141BE9" w:rsidRPr="00745D6F" w:rsidRDefault="00141BE9" w:rsidP="00141BE9">
      <w:pPr>
        <w:rPr>
          <w:rFonts w:eastAsia="宋体"/>
          <w:b/>
          <w:lang w:eastAsia="zh-CN"/>
        </w:rPr>
      </w:pPr>
      <w:r w:rsidRPr="00745D6F">
        <w:rPr>
          <w:rFonts w:eastAsia="宋体" w:hint="eastAsia"/>
          <w:b/>
          <w:lang w:eastAsia="zh-CN"/>
        </w:rPr>
        <w:t>P</w:t>
      </w:r>
      <w:r w:rsidRPr="00745D6F">
        <w:rPr>
          <w:rFonts w:eastAsia="宋体"/>
          <w:b/>
          <w:lang w:eastAsia="zh-CN"/>
        </w:rPr>
        <w:t>roposal 3: For TRS, the reference value of LAD is derived with linear averaging approach in dBm.</w:t>
      </w:r>
    </w:p>
    <w:p w14:paraId="65F0D7BA" w14:textId="77777777" w:rsidR="00141BE9" w:rsidRPr="00141BE9" w:rsidRDefault="00141BE9" w:rsidP="00141BE9">
      <w:pPr>
        <w:rPr>
          <w:rFonts w:eastAsia="宋体"/>
          <w:b/>
          <w:lang w:eastAsia="zh-CN"/>
        </w:rPr>
      </w:pPr>
      <w:r w:rsidRPr="00141BE9">
        <w:rPr>
          <w:rFonts w:eastAsia="宋体" w:hint="eastAsia"/>
          <w:b/>
          <w:lang w:eastAsia="zh-CN"/>
        </w:rPr>
        <w:t>P</w:t>
      </w:r>
      <w:r w:rsidRPr="00141BE9">
        <w:rPr>
          <w:rFonts w:eastAsia="宋体"/>
          <w:b/>
          <w:lang w:eastAsia="zh-CN"/>
        </w:rPr>
        <w:t>roposal 4: 1 MU is proposed as Pass/Fail limit for lab alignment.</w:t>
      </w:r>
    </w:p>
    <w:p w14:paraId="1A0519A1" w14:textId="50B4FB9F" w:rsidR="006A5F73" w:rsidRDefault="006A5F73"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5B6DDBBC" w:rsidR="00286EFE" w:rsidRPr="00323B95" w:rsidRDefault="00D85D3D" w:rsidP="00286EFE">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EA7AF1" w:rsidRPr="00EA7AF1">
        <w:rPr>
          <w:rFonts w:eastAsiaTheme="minorEastAsia"/>
          <w:lang w:eastAsia="zh-CN"/>
        </w:rPr>
        <w:t>R4-2207317 Update of Working procedure for performance activity</w:t>
      </w:r>
    </w:p>
    <w:p w14:paraId="77544095" w14:textId="700421CD" w:rsidR="00CA2902" w:rsidRDefault="007360F1"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006526FB">
        <w:rPr>
          <w:rFonts w:eastAsiaTheme="minorEastAsia"/>
          <w:lang w:eastAsia="zh-CN"/>
        </w:rPr>
        <w:t>3GPP TR 38.834 v17.0.0, Measurements of User Equipment (UE) Over-the-Air (OTA) performance for NR FR1; Total Radiated Power (TRP) and Total Radiated Sensitivity (TRS) test methodology (Release 17)</w:t>
      </w:r>
    </w:p>
    <w:p w14:paraId="6991B5F9" w14:textId="4F6474E3" w:rsidR="006526FB" w:rsidRPr="00323B95" w:rsidRDefault="00141BE9"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3] </w:t>
      </w:r>
      <w:r w:rsidRPr="00141BE9">
        <w:rPr>
          <w:rFonts w:eastAsiaTheme="minorEastAsia"/>
          <w:lang w:eastAsia="zh-CN"/>
        </w:rPr>
        <w:t>R4-2204987 Views on Pass/Fail limit for lab alignment</w:t>
      </w:r>
    </w:p>
    <w:sectPr w:rsidR="006526F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500F2" w14:textId="77777777" w:rsidR="00EB29AF" w:rsidRDefault="00EB29AF" w:rsidP="0003021C">
      <w:pPr>
        <w:spacing w:after="0"/>
      </w:pPr>
      <w:r>
        <w:separator/>
      </w:r>
    </w:p>
  </w:endnote>
  <w:endnote w:type="continuationSeparator" w:id="0">
    <w:p w14:paraId="02132F33" w14:textId="77777777" w:rsidR="00EB29AF" w:rsidRDefault="00EB29AF"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B5C65" w14:textId="77777777" w:rsidR="00EB29AF" w:rsidRDefault="00EB29AF" w:rsidP="0003021C">
      <w:pPr>
        <w:spacing w:after="0"/>
      </w:pPr>
      <w:r>
        <w:separator/>
      </w:r>
    </w:p>
  </w:footnote>
  <w:footnote w:type="continuationSeparator" w:id="0">
    <w:p w14:paraId="76735439" w14:textId="77777777" w:rsidR="00EB29AF" w:rsidRDefault="00EB29AF"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2498D"/>
    <w:rsid w:val="0003021C"/>
    <w:rsid w:val="000358BC"/>
    <w:rsid w:val="00036125"/>
    <w:rsid w:val="00045525"/>
    <w:rsid w:val="00054E76"/>
    <w:rsid w:val="00055B54"/>
    <w:rsid w:val="00065CE4"/>
    <w:rsid w:val="00067EF1"/>
    <w:rsid w:val="00080E4E"/>
    <w:rsid w:val="0009553E"/>
    <w:rsid w:val="00096952"/>
    <w:rsid w:val="00096C04"/>
    <w:rsid w:val="000A4E3C"/>
    <w:rsid w:val="000A52B2"/>
    <w:rsid w:val="000A54B4"/>
    <w:rsid w:val="000A76FA"/>
    <w:rsid w:val="000B1442"/>
    <w:rsid w:val="000B480B"/>
    <w:rsid w:val="000E1D9C"/>
    <w:rsid w:val="000E2B0A"/>
    <w:rsid w:val="000E4110"/>
    <w:rsid w:val="000E4413"/>
    <w:rsid w:val="00102AC0"/>
    <w:rsid w:val="00103338"/>
    <w:rsid w:val="0010771F"/>
    <w:rsid w:val="00107B65"/>
    <w:rsid w:val="00112450"/>
    <w:rsid w:val="0011447B"/>
    <w:rsid w:val="00130187"/>
    <w:rsid w:val="001303F4"/>
    <w:rsid w:val="00130D44"/>
    <w:rsid w:val="00141BE9"/>
    <w:rsid w:val="00145BF3"/>
    <w:rsid w:val="00156AB2"/>
    <w:rsid w:val="0016054E"/>
    <w:rsid w:val="00161647"/>
    <w:rsid w:val="00165C3A"/>
    <w:rsid w:val="00171657"/>
    <w:rsid w:val="0017411A"/>
    <w:rsid w:val="00187245"/>
    <w:rsid w:val="0018728C"/>
    <w:rsid w:val="00193040"/>
    <w:rsid w:val="001A447D"/>
    <w:rsid w:val="001C7D68"/>
    <w:rsid w:val="001E082D"/>
    <w:rsid w:val="001E3D14"/>
    <w:rsid w:val="001E528F"/>
    <w:rsid w:val="001F2B23"/>
    <w:rsid w:val="001F637F"/>
    <w:rsid w:val="001F744E"/>
    <w:rsid w:val="00205042"/>
    <w:rsid w:val="00205EA0"/>
    <w:rsid w:val="0021061A"/>
    <w:rsid w:val="00214C02"/>
    <w:rsid w:val="00215E3A"/>
    <w:rsid w:val="002206B1"/>
    <w:rsid w:val="00232A0F"/>
    <w:rsid w:val="002376D8"/>
    <w:rsid w:val="002400E2"/>
    <w:rsid w:val="002466C5"/>
    <w:rsid w:val="002529CD"/>
    <w:rsid w:val="002553AA"/>
    <w:rsid w:val="002618BA"/>
    <w:rsid w:val="002621EA"/>
    <w:rsid w:val="00262BB5"/>
    <w:rsid w:val="0026538B"/>
    <w:rsid w:val="00265877"/>
    <w:rsid w:val="00265B4F"/>
    <w:rsid w:val="002666EB"/>
    <w:rsid w:val="0027007E"/>
    <w:rsid w:val="00273499"/>
    <w:rsid w:val="0027403C"/>
    <w:rsid w:val="00286EFE"/>
    <w:rsid w:val="00287A5F"/>
    <w:rsid w:val="002A389C"/>
    <w:rsid w:val="002A5AAC"/>
    <w:rsid w:val="002B1462"/>
    <w:rsid w:val="002B4D24"/>
    <w:rsid w:val="002C4C65"/>
    <w:rsid w:val="002D0367"/>
    <w:rsid w:val="002D7EEA"/>
    <w:rsid w:val="002E5359"/>
    <w:rsid w:val="002E731D"/>
    <w:rsid w:val="002F2025"/>
    <w:rsid w:val="002F4DBF"/>
    <w:rsid w:val="00305776"/>
    <w:rsid w:val="003204CE"/>
    <w:rsid w:val="0032071C"/>
    <w:rsid w:val="00323B95"/>
    <w:rsid w:val="00326485"/>
    <w:rsid w:val="00357AAD"/>
    <w:rsid w:val="003612B8"/>
    <w:rsid w:val="003617B2"/>
    <w:rsid w:val="00372596"/>
    <w:rsid w:val="00376766"/>
    <w:rsid w:val="00383752"/>
    <w:rsid w:val="00384E5B"/>
    <w:rsid w:val="003956E2"/>
    <w:rsid w:val="003B72E3"/>
    <w:rsid w:val="003C1B40"/>
    <w:rsid w:val="003C253E"/>
    <w:rsid w:val="003C6B77"/>
    <w:rsid w:val="003E5A32"/>
    <w:rsid w:val="003F1079"/>
    <w:rsid w:val="003F158B"/>
    <w:rsid w:val="003F70DE"/>
    <w:rsid w:val="00400F3F"/>
    <w:rsid w:val="00403B6D"/>
    <w:rsid w:val="00411BC2"/>
    <w:rsid w:val="00415E1A"/>
    <w:rsid w:val="0042087B"/>
    <w:rsid w:val="00420F98"/>
    <w:rsid w:val="00433423"/>
    <w:rsid w:val="00435129"/>
    <w:rsid w:val="00440EF6"/>
    <w:rsid w:val="00443C7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125D"/>
    <w:rsid w:val="004A493B"/>
    <w:rsid w:val="004B00C7"/>
    <w:rsid w:val="004B3C0C"/>
    <w:rsid w:val="004B5BF1"/>
    <w:rsid w:val="004C1488"/>
    <w:rsid w:val="004D4E7B"/>
    <w:rsid w:val="004E0CEE"/>
    <w:rsid w:val="004E6D83"/>
    <w:rsid w:val="004F1D4F"/>
    <w:rsid w:val="00500845"/>
    <w:rsid w:val="00501EB2"/>
    <w:rsid w:val="00502A8B"/>
    <w:rsid w:val="0051085C"/>
    <w:rsid w:val="00510DAC"/>
    <w:rsid w:val="0051543F"/>
    <w:rsid w:val="00520112"/>
    <w:rsid w:val="0052285E"/>
    <w:rsid w:val="00530A4B"/>
    <w:rsid w:val="00535193"/>
    <w:rsid w:val="00547795"/>
    <w:rsid w:val="00547B7E"/>
    <w:rsid w:val="00555B22"/>
    <w:rsid w:val="0056001F"/>
    <w:rsid w:val="005633FD"/>
    <w:rsid w:val="0056483B"/>
    <w:rsid w:val="00564BBA"/>
    <w:rsid w:val="005656FC"/>
    <w:rsid w:val="00566BE0"/>
    <w:rsid w:val="00567280"/>
    <w:rsid w:val="00570694"/>
    <w:rsid w:val="00573F93"/>
    <w:rsid w:val="00585221"/>
    <w:rsid w:val="00585A3D"/>
    <w:rsid w:val="00590E22"/>
    <w:rsid w:val="00591296"/>
    <w:rsid w:val="00591D26"/>
    <w:rsid w:val="00596856"/>
    <w:rsid w:val="0059688D"/>
    <w:rsid w:val="005A259C"/>
    <w:rsid w:val="005A2C3C"/>
    <w:rsid w:val="005A3116"/>
    <w:rsid w:val="005B1B16"/>
    <w:rsid w:val="005B5C01"/>
    <w:rsid w:val="005B665E"/>
    <w:rsid w:val="005B6BC1"/>
    <w:rsid w:val="005B7DC8"/>
    <w:rsid w:val="005C034D"/>
    <w:rsid w:val="005D21AA"/>
    <w:rsid w:val="005D2911"/>
    <w:rsid w:val="005D46F7"/>
    <w:rsid w:val="005D5DBB"/>
    <w:rsid w:val="005D72B1"/>
    <w:rsid w:val="005E059A"/>
    <w:rsid w:val="005E24BC"/>
    <w:rsid w:val="005E24E6"/>
    <w:rsid w:val="005E78CD"/>
    <w:rsid w:val="005F2A66"/>
    <w:rsid w:val="005F2D25"/>
    <w:rsid w:val="005F49B2"/>
    <w:rsid w:val="006004F2"/>
    <w:rsid w:val="00602100"/>
    <w:rsid w:val="00614AEE"/>
    <w:rsid w:val="00615922"/>
    <w:rsid w:val="00621185"/>
    <w:rsid w:val="006250B9"/>
    <w:rsid w:val="00631AE6"/>
    <w:rsid w:val="00631F03"/>
    <w:rsid w:val="006355EE"/>
    <w:rsid w:val="00637F14"/>
    <w:rsid w:val="00645643"/>
    <w:rsid w:val="006526FB"/>
    <w:rsid w:val="00660A63"/>
    <w:rsid w:val="00661602"/>
    <w:rsid w:val="00664622"/>
    <w:rsid w:val="006678A6"/>
    <w:rsid w:val="0068171A"/>
    <w:rsid w:val="00682097"/>
    <w:rsid w:val="00686D8A"/>
    <w:rsid w:val="00687FD1"/>
    <w:rsid w:val="00693B17"/>
    <w:rsid w:val="006A5F73"/>
    <w:rsid w:val="006B2651"/>
    <w:rsid w:val="006C2B90"/>
    <w:rsid w:val="006C5006"/>
    <w:rsid w:val="006E631B"/>
    <w:rsid w:val="0071516F"/>
    <w:rsid w:val="0072111D"/>
    <w:rsid w:val="00732AE0"/>
    <w:rsid w:val="0073566C"/>
    <w:rsid w:val="007360F1"/>
    <w:rsid w:val="007373AF"/>
    <w:rsid w:val="00737F7D"/>
    <w:rsid w:val="007442CF"/>
    <w:rsid w:val="00745D6F"/>
    <w:rsid w:val="00752F56"/>
    <w:rsid w:val="00761CA2"/>
    <w:rsid w:val="00770B89"/>
    <w:rsid w:val="007726E6"/>
    <w:rsid w:val="007764CE"/>
    <w:rsid w:val="0078678B"/>
    <w:rsid w:val="00792660"/>
    <w:rsid w:val="007950F3"/>
    <w:rsid w:val="007A5EEC"/>
    <w:rsid w:val="007B3124"/>
    <w:rsid w:val="007C3534"/>
    <w:rsid w:val="007D5C83"/>
    <w:rsid w:val="007E40B0"/>
    <w:rsid w:val="007E7EDC"/>
    <w:rsid w:val="007F009F"/>
    <w:rsid w:val="007F37FE"/>
    <w:rsid w:val="007F3A89"/>
    <w:rsid w:val="008053AB"/>
    <w:rsid w:val="00806F44"/>
    <w:rsid w:val="008144EC"/>
    <w:rsid w:val="00815183"/>
    <w:rsid w:val="0082608F"/>
    <w:rsid w:val="00831D6E"/>
    <w:rsid w:val="008336F3"/>
    <w:rsid w:val="008352C1"/>
    <w:rsid w:val="00836F3B"/>
    <w:rsid w:val="00841297"/>
    <w:rsid w:val="00853384"/>
    <w:rsid w:val="008553E9"/>
    <w:rsid w:val="008559B8"/>
    <w:rsid w:val="00861547"/>
    <w:rsid w:val="0087017B"/>
    <w:rsid w:val="00871374"/>
    <w:rsid w:val="00877529"/>
    <w:rsid w:val="00886CA1"/>
    <w:rsid w:val="00893481"/>
    <w:rsid w:val="008941F1"/>
    <w:rsid w:val="0089675D"/>
    <w:rsid w:val="008A1285"/>
    <w:rsid w:val="008A5AFF"/>
    <w:rsid w:val="008B7671"/>
    <w:rsid w:val="008C1E99"/>
    <w:rsid w:val="008C3254"/>
    <w:rsid w:val="008D18D2"/>
    <w:rsid w:val="008D4B70"/>
    <w:rsid w:val="008E2D4C"/>
    <w:rsid w:val="008E591A"/>
    <w:rsid w:val="008F13E1"/>
    <w:rsid w:val="008F1D48"/>
    <w:rsid w:val="008F679C"/>
    <w:rsid w:val="00902570"/>
    <w:rsid w:val="00905C13"/>
    <w:rsid w:val="00907364"/>
    <w:rsid w:val="00910A92"/>
    <w:rsid w:val="00913ED4"/>
    <w:rsid w:val="009212D5"/>
    <w:rsid w:val="00922089"/>
    <w:rsid w:val="00922EC6"/>
    <w:rsid w:val="00924F4E"/>
    <w:rsid w:val="00927CA7"/>
    <w:rsid w:val="0094229E"/>
    <w:rsid w:val="009547A1"/>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0C88"/>
    <w:rsid w:val="009B3381"/>
    <w:rsid w:val="009B5B64"/>
    <w:rsid w:val="009B73DE"/>
    <w:rsid w:val="009C042F"/>
    <w:rsid w:val="009C1AFB"/>
    <w:rsid w:val="009C541C"/>
    <w:rsid w:val="009C6D0C"/>
    <w:rsid w:val="009D20DB"/>
    <w:rsid w:val="009D2FF0"/>
    <w:rsid w:val="009D69D2"/>
    <w:rsid w:val="00A14DDA"/>
    <w:rsid w:val="00A24DE7"/>
    <w:rsid w:val="00A2544A"/>
    <w:rsid w:val="00A27C2A"/>
    <w:rsid w:val="00A30765"/>
    <w:rsid w:val="00A32C90"/>
    <w:rsid w:val="00A34302"/>
    <w:rsid w:val="00A35A32"/>
    <w:rsid w:val="00A479BB"/>
    <w:rsid w:val="00A51699"/>
    <w:rsid w:val="00A534F1"/>
    <w:rsid w:val="00A53FC0"/>
    <w:rsid w:val="00A57BF4"/>
    <w:rsid w:val="00A643A3"/>
    <w:rsid w:val="00A649A4"/>
    <w:rsid w:val="00A67629"/>
    <w:rsid w:val="00A71C13"/>
    <w:rsid w:val="00A75DE6"/>
    <w:rsid w:val="00A76926"/>
    <w:rsid w:val="00A80B08"/>
    <w:rsid w:val="00A86C91"/>
    <w:rsid w:val="00A925E0"/>
    <w:rsid w:val="00A9526C"/>
    <w:rsid w:val="00A97485"/>
    <w:rsid w:val="00A97B73"/>
    <w:rsid w:val="00AB1D5D"/>
    <w:rsid w:val="00AB663B"/>
    <w:rsid w:val="00AE0769"/>
    <w:rsid w:val="00AE2291"/>
    <w:rsid w:val="00AF0F54"/>
    <w:rsid w:val="00AF31E8"/>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62B38"/>
    <w:rsid w:val="00B772DB"/>
    <w:rsid w:val="00B82F96"/>
    <w:rsid w:val="00B8713A"/>
    <w:rsid w:val="00B9058E"/>
    <w:rsid w:val="00B91500"/>
    <w:rsid w:val="00B96A4E"/>
    <w:rsid w:val="00B976CD"/>
    <w:rsid w:val="00BD7A49"/>
    <w:rsid w:val="00BE135A"/>
    <w:rsid w:val="00C0466F"/>
    <w:rsid w:val="00C07E81"/>
    <w:rsid w:val="00C12ABD"/>
    <w:rsid w:val="00C130AD"/>
    <w:rsid w:val="00C27BAA"/>
    <w:rsid w:val="00C318E4"/>
    <w:rsid w:val="00C360EF"/>
    <w:rsid w:val="00C43232"/>
    <w:rsid w:val="00C543E0"/>
    <w:rsid w:val="00C564D7"/>
    <w:rsid w:val="00C63066"/>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16BA2"/>
    <w:rsid w:val="00D252DC"/>
    <w:rsid w:val="00D306E4"/>
    <w:rsid w:val="00D32F40"/>
    <w:rsid w:val="00D33E17"/>
    <w:rsid w:val="00D420B7"/>
    <w:rsid w:val="00D533BC"/>
    <w:rsid w:val="00D544F1"/>
    <w:rsid w:val="00D54BD6"/>
    <w:rsid w:val="00D74A01"/>
    <w:rsid w:val="00D846FB"/>
    <w:rsid w:val="00D85D3D"/>
    <w:rsid w:val="00D92565"/>
    <w:rsid w:val="00D93D62"/>
    <w:rsid w:val="00D94944"/>
    <w:rsid w:val="00D95049"/>
    <w:rsid w:val="00D96889"/>
    <w:rsid w:val="00DA4748"/>
    <w:rsid w:val="00DB3813"/>
    <w:rsid w:val="00DC196E"/>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4760"/>
    <w:rsid w:val="00E721D7"/>
    <w:rsid w:val="00E9476D"/>
    <w:rsid w:val="00EA1F9C"/>
    <w:rsid w:val="00EA7AF1"/>
    <w:rsid w:val="00EB29AF"/>
    <w:rsid w:val="00EB7FA3"/>
    <w:rsid w:val="00EC2338"/>
    <w:rsid w:val="00ED23BA"/>
    <w:rsid w:val="00ED2E28"/>
    <w:rsid w:val="00EE124C"/>
    <w:rsid w:val="00EE14A0"/>
    <w:rsid w:val="00EE4BBE"/>
    <w:rsid w:val="00EE5F9D"/>
    <w:rsid w:val="00EF4652"/>
    <w:rsid w:val="00EF6D09"/>
    <w:rsid w:val="00F00275"/>
    <w:rsid w:val="00F00B20"/>
    <w:rsid w:val="00F028EE"/>
    <w:rsid w:val="00F042F9"/>
    <w:rsid w:val="00F04E77"/>
    <w:rsid w:val="00F06181"/>
    <w:rsid w:val="00F12E1E"/>
    <w:rsid w:val="00F20863"/>
    <w:rsid w:val="00F21954"/>
    <w:rsid w:val="00F276A6"/>
    <w:rsid w:val="00F30333"/>
    <w:rsid w:val="00F43101"/>
    <w:rsid w:val="00F4335D"/>
    <w:rsid w:val="00F61C0F"/>
    <w:rsid w:val="00F63246"/>
    <w:rsid w:val="00F63F87"/>
    <w:rsid w:val="00F65DEB"/>
    <w:rsid w:val="00F76ACB"/>
    <w:rsid w:val="00F91DA6"/>
    <w:rsid w:val="00F96035"/>
    <w:rsid w:val="00FA2647"/>
    <w:rsid w:val="00FA6822"/>
    <w:rsid w:val="00FB282B"/>
    <w:rsid w:val="00FB750D"/>
    <w:rsid w:val="00FD3EF1"/>
    <w:rsid w:val="00FD5C69"/>
    <w:rsid w:val="00FD696E"/>
    <w:rsid w:val="00FE60FE"/>
    <w:rsid w:val="00FF0390"/>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1BE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38124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7C86C-03BF-4D2B-A2AA-C3AFC3B9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11116</TotalTime>
  <Pages>3</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OPPO-JQ</cp:lastModifiedBy>
  <cp:revision>102</cp:revision>
  <dcterms:created xsi:type="dcterms:W3CDTF">2020-08-05T10:51:00Z</dcterms:created>
  <dcterms:modified xsi:type="dcterms:W3CDTF">2022-04-25T14:05:00Z</dcterms:modified>
</cp:coreProperties>
</file>